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CC" w:rsidRPr="00D30643" w:rsidRDefault="006436CC" w:rsidP="006436CC">
      <w:pPr>
        <w:tabs>
          <w:tab w:val="center" w:pos="4536"/>
          <w:tab w:val="left" w:pos="8860"/>
          <w:tab w:val="right" w:pos="9072"/>
        </w:tabs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BC436D">
        <w:rPr>
          <w:rFonts w:ascii="Times New Roman" w:eastAsia="Times New Roman" w:hAnsi="Times New Roman" w:cs="Times New Roman"/>
          <w:b/>
          <w:color w:val="BFBFBF" w:themeColor="background1" w:themeShade="BF"/>
          <w:sz w:val="24"/>
          <w:szCs w:val="24"/>
          <w:lang w:eastAsia="tr-TR"/>
        </w:rPr>
        <w:t>EK:1</w:t>
      </w:r>
    </w:p>
    <w:p w:rsidR="006436CC" w:rsidRPr="00D30643" w:rsidRDefault="006436CC" w:rsidP="006436CC">
      <w:pPr>
        <w:tabs>
          <w:tab w:val="center" w:pos="4536"/>
          <w:tab w:val="left" w:pos="886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="00745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0E7D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B700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/202</w:t>
      </w:r>
      <w:r w:rsidR="000E7D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</w:t>
      </w:r>
    </w:p>
    <w:p w:rsidR="006436CC" w:rsidRPr="00D30643" w:rsidRDefault="006436CC" w:rsidP="006436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SALİHLİ </w:t>
      </w:r>
      <w:r w:rsidR="00D30643"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MİLLİ EGEMENLİK</w:t>
      </w:r>
      <w:r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ORTAOKULU MÜDÜRLÜĞÜ</w:t>
      </w:r>
    </w:p>
    <w:p w:rsidR="006436CC" w:rsidRPr="00D30643" w:rsidRDefault="006436CC" w:rsidP="006436CC">
      <w:pPr>
        <w:tabs>
          <w:tab w:val="center" w:pos="4536"/>
          <w:tab w:val="left" w:pos="886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OKUL AİLE BİRLİĞİ</w:t>
      </w:r>
    </w:p>
    <w:p w:rsidR="006436CC" w:rsidRPr="00D30643" w:rsidRDefault="006436CC" w:rsidP="006436CC">
      <w:pPr>
        <w:tabs>
          <w:tab w:val="center" w:pos="4536"/>
          <w:tab w:val="left" w:pos="886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="009703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0E7D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</w:t>
      </w:r>
      <w:r w:rsidR="009703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0E7D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ÖĞRETİM YILI FAALİYET RAPORU</w:t>
      </w:r>
    </w:p>
    <w:p w:rsidR="006436CC" w:rsidRPr="00D30643" w:rsidRDefault="006436CC" w:rsidP="006436CC">
      <w:pPr>
        <w:tabs>
          <w:tab w:val="center" w:pos="4536"/>
          <w:tab w:val="left" w:pos="886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436CC" w:rsidRDefault="00DA00C3" w:rsidP="00643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Milli Egemenlik</w:t>
      </w:r>
      <w:r w:rsidR="006436CC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Ortaokulu Okul Aile Birliği olarak, 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 w:rsidR="009703C7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.11.202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6436CC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Tarihindeki ilk toplantımızda görev dağılımı yapılmış </w:t>
      </w:r>
      <w:r w:rsidR="009703C7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9703C7">
        <w:rPr>
          <w:rFonts w:ascii="Times New Roman" w:eastAsia="Times New Roman" w:hAnsi="Times New Roman" w:cs="Times New Roman"/>
          <w:sz w:val="24"/>
          <w:szCs w:val="24"/>
          <w:lang w:eastAsia="tr-TR"/>
        </w:rPr>
        <w:t>lup, Görev</w:t>
      </w:r>
      <w:r w:rsidR="002363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dağılımı sonucunda </w:t>
      </w:r>
    </w:p>
    <w:p w:rsidR="00236393" w:rsidRPr="00D30643" w:rsidRDefault="00236393" w:rsidP="00643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436CC" w:rsidRPr="00D30643" w:rsidRDefault="00476926" w:rsidP="00643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F.Tutem KÖKSAL                </w:t>
      </w:r>
      <w:r w:rsidR="00946F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A68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6436CC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(Okul Aile Birliği Başkanı), </w:t>
      </w:r>
    </w:p>
    <w:p w:rsidR="006436CC" w:rsidRPr="00D30643" w:rsidRDefault="001264A0" w:rsidP="00643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İltaç GÖRGÜLÜ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r w:rsidR="006436CC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946F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436CC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(Okul Aile Birliği Başkan Yardımcısı), </w:t>
      </w:r>
    </w:p>
    <w:p w:rsidR="006436CC" w:rsidRPr="00D30643" w:rsidRDefault="000E7DE3" w:rsidP="00643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Eylem AYDEMİR</w:t>
      </w:r>
      <w:r w:rsidR="00476926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  <w:r w:rsidR="00476926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6436CC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946F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436CC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(S</w:t>
      </w:r>
      <w:r w:rsidR="001C30D8">
        <w:rPr>
          <w:rFonts w:ascii="Times New Roman" w:eastAsia="Times New Roman" w:hAnsi="Times New Roman" w:cs="Times New Roman"/>
          <w:sz w:val="24"/>
          <w:szCs w:val="24"/>
          <w:lang w:eastAsia="tr-TR"/>
        </w:rPr>
        <w:t>ayman</w:t>
      </w:r>
      <w:r w:rsidR="001C30D8" w:rsidRPr="001C3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30D8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Muhasip Üye</w:t>
      </w:r>
      <w:r w:rsidR="006436CC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</w:p>
    <w:p w:rsidR="006436CC" w:rsidRPr="00D30643" w:rsidRDefault="000E7DE3" w:rsidP="00643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Seçilay NAMVER</w:t>
      </w:r>
      <w:r w:rsidR="00DF48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436CC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946F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30D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946F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30D8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1C30D8">
        <w:rPr>
          <w:rFonts w:ascii="Times New Roman" w:eastAsia="Times New Roman" w:hAnsi="Times New Roman" w:cs="Times New Roman"/>
          <w:sz w:val="24"/>
          <w:szCs w:val="24"/>
          <w:lang w:eastAsia="tr-TR"/>
        </w:rPr>
        <w:t>Sekreter</w:t>
      </w:r>
      <w:r w:rsidR="001C30D8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),</w:t>
      </w:r>
    </w:p>
    <w:p w:rsidR="001C30D8" w:rsidRPr="00D30643" w:rsidRDefault="001264A0" w:rsidP="001C30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Ayşegül CAN 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30D8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946F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30D8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(Üye) olarak görev dağılımı yapılmıştır.</w:t>
      </w:r>
    </w:p>
    <w:p w:rsidR="006436CC" w:rsidRPr="00D30643" w:rsidRDefault="006436CC" w:rsidP="00643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0643" w:rsidRPr="00D30643" w:rsidRDefault="00D30643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Sayın Genel Kurul üyeleri, hepinizi saygı ile selamlıyorum.</w:t>
      </w:r>
    </w:p>
    <w:p w:rsidR="00D30643" w:rsidRPr="00EC7076" w:rsidRDefault="009703C7" w:rsidP="00D30643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.11.202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D30643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yılında sizlerin oylarıyl</w:t>
      </w:r>
      <w:r w:rsidR="00CA68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seçilmiş yönetim kurulumuzun 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tr-TR"/>
        </w:rPr>
        <w:t>27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D30643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.10.202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D30643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  faaliyet </w:t>
      </w:r>
      <w:r w:rsidR="00D30643" w:rsidRPr="00EC7076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raporunu sunmak üzere huzurlarınızda bulunmaktayım.</w:t>
      </w:r>
    </w:p>
    <w:p w:rsidR="001A1FF0" w:rsidRPr="00D30643" w:rsidRDefault="00D30643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0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 Yönetim Kurulumuz </w:t>
      </w:r>
      <w:proofErr w:type="gramStart"/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 w:rsidRPr="00EC7076">
        <w:rPr>
          <w:rFonts w:ascii="Times New Roman" w:eastAsia="Times New Roman" w:hAnsi="Times New Roman" w:cs="Times New Roman"/>
          <w:sz w:val="24"/>
          <w:szCs w:val="24"/>
          <w:lang w:eastAsia="tr-TR"/>
        </w:rPr>
        <w:t>/1</w:t>
      </w:r>
      <w:r w:rsidR="00DC4791" w:rsidRPr="00EC7076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EC7076">
        <w:rPr>
          <w:rFonts w:ascii="Times New Roman" w:eastAsia="Times New Roman" w:hAnsi="Times New Roman" w:cs="Times New Roman"/>
          <w:sz w:val="24"/>
          <w:szCs w:val="24"/>
          <w:lang w:eastAsia="tr-TR"/>
        </w:rPr>
        <w:t>/20</w:t>
      </w:r>
      <w:r w:rsidR="00EC7076" w:rsidRPr="00EC7076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proofErr w:type="gramEnd"/>
      <w:r w:rsidRPr="00EC70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yapmış olduğu toplantı ile görev bölümü yapmış ve 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 Yardımcısı Melek ÇETİNKAYA öğrencisini başka okula nakil aldığı için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E7DE3">
        <w:rPr>
          <w:rFonts w:ascii="Times New Roman" w:eastAsia="Times New Roman" w:hAnsi="Times New Roman" w:cs="Times New Roman"/>
          <w:sz w:val="24"/>
          <w:szCs w:val="24"/>
          <w:lang w:eastAsia="tr-TR"/>
        </w:rPr>
        <w:t>üyeliği ve yönetim kurulu görevinin düşmesi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 </w:t>
      </w:r>
      <w:r w:rsidR="00351A3D">
        <w:rPr>
          <w:rFonts w:ascii="Times New Roman" w:eastAsia="Times New Roman" w:hAnsi="Times New Roman" w:cs="Times New Roman"/>
          <w:sz w:val="24"/>
          <w:szCs w:val="24"/>
          <w:lang w:eastAsia="tr-TR"/>
        </w:rPr>
        <w:t>okul aile birliği yönetmeliği madde 13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/6</w:t>
      </w:r>
      <w:r w:rsidR="00351A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’e göre 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>üyeliği düşmüş, yerine yede</w:t>
      </w:r>
      <w:r w:rsidR="00351A3D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 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Ayşegül CAN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hanım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(4 Nolu karar)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 kuruluna üye olarak seçilmiştir. Yönetim kurulumuzun sizlerin oylarıyla seçildiği </w:t>
      </w:r>
      <w:r w:rsidRPr="00EC70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tarihten itibaren okulumuzun eğitim 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başarısını artırmak için gerekli olan maddi ve manevi desteği vermek üzere gerekli çalışmalara başlamıştır.</w:t>
      </w:r>
    </w:p>
    <w:p w:rsidR="00D30643" w:rsidRPr="00D30643" w:rsidRDefault="00D30643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 Yönetim Kurulumuz sizlerden almış olduğu destek ve yetki ile okul idaresi ile işbirliğine giderek </w:t>
      </w:r>
      <w:r w:rsidR="001A1FF0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EC7076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1A1FF0">
        <w:rPr>
          <w:rFonts w:ascii="Times New Roman" w:eastAsia="Times New Roman" w:hAnsi="Times New Roman" w:cs="Times New Roman"/>
          <w:sz w:val="24"/>
          <w:szCs w:val="24"/>
          <w:lang w:eastAsia="tr-TR"/>
        </w:rPr>
        <w:t>on</w:t>
      </w:r>
      <w:r w:rsidRPr="00EC70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defa toplanmış bu toplantılarda okul başarısının artırılmasına yönelik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çeşitli konularda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kararlar almıştır. Alınan bu kararları özetlemek gerekirse;</w:t>
      </w:r>
    </w:p>
    <w:p w:rsidR="00D30643" w:rsidRPr="00D30643" w:rsidRDefault="00D30643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01-  </w:t>
      </w:r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t>Okulun eğitim-öğretime hazırlık ve dönem içinde oluşan bakım-onarım, tadilat işlerinin giderilmesi,</w:t>
      </w:r>
      <w:r w:rsidR="00EC70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kulun basılı evraklarının </w:t>
      </w:r>
      <w:r w:rsidR="004A60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deneme sınavlarının 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karşılanması, maddi durumu yetersiz öğrencilerin desteklenmesi,</w:t>
      </w:r>
    </w:p>
    <w:p w:rsidR="00D30643" w:rsidRPr="00D30643" w:rsidRDefault="00D30643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02-  Okulumuzda yapılan sosyal faaliyetlerin desteklenmesi (</w:t>
      </w:r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Kermes, </w:t>
      </w:r>
      <w:r w:rsidR="00D23E8D">
        <w:rPr>
          <w:rFonts w:ascii="Times New Roman" w:eastAsia="Times New Roman" w:hAnsi="Times New Roman" w:cs="Times New Roman"/>
          <w:sz w:val="24"/>
          <w:szCs w:val="24"/>
          <w:lang w:eastAsia="tr-TR"/>
        </w:rPr>
        <w:t>Kan Bağışı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t>Geziler</w:t>
      </w:r>
      <w:r w:rsidR="002D2D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farkındalık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30643" w:rsidRPr="00D30643" w:rsidRDefault="00D30643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03-  Okul bürolarında kullanılan kırtasiye ve diğer büro malzemelerinin alınması, tüm öğrencilerin fotokopi giderlerinin karşılanması</w:t>
      </w:r>
      <w:r w:rsidR="00CA68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1F7732">
        <w:rPr>
          <w:rFonts w:ascii="Times New Roman" w:eastAsia="Times New Roman" w:hAnsi="Times New Roman" w:cs="Times New Roman"/>
          <w:sz w:val="24"/>
          <w:szCs w:val="24"/>
          <w:lang w:eastAsia="tr-TR"/>
        </w:rPr>
        <w:t>musluk, kapı vb.</w:t>
      </w:r>
      <w:r w:rsidR="00CA68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tamir ve tadilat işlerinin yapılması,</w:t>
      </w:r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boya işleri, okul bahçesi giriş kapılarının sensörlü ve hareketli kapıya </w:t>
      </w:r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dönüştürülerek okul isimliklerinin yenilenmesi,</w:t>
      </w:r>
      <w:r w:rsidR="00CA68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81BB6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B634C5">
        <w:rPr>
          <w:rFonts w:ascii="Times New Roman" w:eastAsia="Times New Roman" w:hAnsi="Times New Roman" w:cs="Times New Roman"/>
          <w:sz w:val="24"/>
          <w:szCs w:val="24"/>
          <w:lang w:eastAsia="tr-TR"/>
        </w:rPr>
        <w:t>en</w:t>
      </w:r>
      <w:proofErr w:type="spellEnd"/>
      <w:r w:rsidR="00B634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işleri, </w:t>
      </w:r>
      <w:r w:rsidR="002D2D42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1F7732">
        <w:rPr>
          <w:rFonts w:ascii="Times New Roman" w:eastAsia="Times New Roman" w:hAnsi="Times New Roman" w:cs="Times New Roman"/>
          <w:sz w:val="24"/>
          <w:szCs w:val="24"/>
          <w:lang w:eastAsia="tr-TR"/>
        </w:rPr>
        <w:t>onferans salonu, kantin</w:t>
      </w:r>
      <w:r w:rsidR="002D2D4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F77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giyinme odaları ve depo tadilat</w:t>
      </w:r>
      <w:r w:rsidR="002D2D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işleri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DF59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toplamda </w:t>
      </w:r>
      <w:r w:rsidR="00DF5941" w:rsidRPr="005F422C">
        <w:rPr>
          <w:rFonts w:ascii="Arial" w:hAnsi="Arial" w:cs="Arial"/>
          <w:color w:val="202124"/>
          <w:shd w:val="clear" w:color="auto" w:fill="FFFFFF"/>
        </w:rPr>
        <w:t>₺</w:t>
      </w:r>
      <w:r w:rsidR="00DF5941">
        <w:t xml:space="preserve"> </w:t>
      </w:r>
      <w:r w:rsidR="00DF59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264.299,60 maliyetle 17 adet yeni klima alınarak sınıflara montajı sağlanmıştır. </w:t>
      </w:r>
      <w:proofErr w:type="gramEnd"/>
    </w:p>
    <w:p w:rsidR="00D30643" w:rsidRPr="00D30643" w:rsidRDefault="00D30643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04-  </w:t>
      </w:r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t>Milli eğitim bakanlığınca 202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t>-202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öğretim yılında kırtasiye, temizlik ve malzeme alım bedeli olarak toplamda 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126 bin </w:t>
      </w:r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tl okulumuza ödenek tahsis etmiş </w:t>
      </w:r>
      <w:proofErr w:type="gramStart"/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t>olup , tahsis</w:t>
      </w:r>
      <w:proofErr w:type="gramEnd"/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edilen ödeme kalemleri tahsis amacına göre kapalı zarf usulü ihale ediler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ek okul ihtiyaçları karşılanmıştır.</w:t>
      </w:r>
    </w:p>
    <w:p w:rsidR="00907254" w:rsidRDefault="00D30643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05-  Okulumuzda yapılacak her türlü sosyal etkinliklerde ve idari işlerde kullanılması için makinelerin sarf  malzemelerinin  alınması</w:t>
      </w:r>
      <w:r w:rsidR="002D2D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(toner ve yazıcı-fotokopi-bilgisayar bakımları)</w:t>
      </w:r>
      <w:r w:rsidR="000D0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30643" w:rsidRPr="00D30643" w:rsidRDefault="00D30643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06-  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Milli Eğitim Bakanlığınca </w:t>
      </w:r>
      <w:r w:rsidRPr="00F854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Okulumuz </w:t>
      </w:r>
      <w:r w:rsidRPr="00AE2382">
        <w:rPr>
          <w:rFonts w:ascii="Times New Roman" w:eastAsia="Times New Roman" w:hAnsi="Times New Roman" w:cs="Times New Roman"/>
          <w:sz w:val="24"/>
          <w:szCs w:val="24"/>
          <w:lang w:eastAsia="tr-TR"/>
        </w:rPr>
        <w:t>kantini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r w:rsid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>cak</w:t>
      </w:r>
      <w:r w:rsid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yapılan sözleşme ile okul kantin kira bed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>eli yıllı</w:t>
      </w:r>
      <w:r w:rsid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 </w:t>
      </w:r>
      <w:proofErr w:type="spellStart"/>
      <w:r w:rsid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>üfe</w:t>
      </w:r>
      <w:proofErr w:type="spellEnd"/>
      <w:r w:rsid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>/tüf</w:t>
      </w:r>
      <w:r w:rsidR="00907254">
        <w:rPr>
          <w:rFonts w:ascii="Times New Roman" w:eastAsia="Times New Roman" w:hAnsi="Times New Roman" w:cs="Times New Roman"/>
          <w:sz w:val="24"/>
          <w:szCs w:val="24"/>
          <w:lang w:eastAsia="tr-TR"/>
        </w:rPr>
        <w:t>e oranına göre belirlenerek,</w:t>
      </w:r>
      <w:r w:rsidR="00396184" w:rsidRP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96184" w:rsidRPr="00AE23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%80 pay olarak okulumuza aylık 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12</w:t>
      </w:r>
      <w:r w:rsidR="00396184" w:rsidRPr="00AE238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297</w:t>
      </w:r>
      <w:r w:rsidR="00396184" w:rsidRPr="00AE238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28</w:t>
      </w:r>
      <w:r w:rsidR="009072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tl öde</w:t>
      </w:r>
      <w:r w:rsidR="00396184" w:rsidRPr="00AE23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 yapılacak şekilde okulumuz kantini </w:t>
      </w:r>
      <w:r w:rsidR="00476926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sözleşmesi yenilenmiştir</w:t>
      </w:r>
      <w:r w:rsidR="00396184" w:rsidRPr="00AE238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30643" w:rsidRPr="00D30643" w:rsidRDefault="00AE2382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07-  </w:t>
      </w:r>
      <w:r w:rsidR="00D30643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Okulumuzda sosyal etkinliklerde okul, ilçe ve il düzeyinde dereceye giren öğrencilerimize ödül </w:t>
      </w:r>
      <w:r w:rsidR="00F525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alınması </w:t>
      </w:r>
      <w:r w:rsidR="00D30643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(Kantin Hediye Çek</w:t>
      </w:r>
      <w:r w:rsidR="00CA68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i, madalya,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kupa </w:t>
      </w:r>
      <w:r w:rsidR="00D30643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30643" w:rsidRDefault="00A31B22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08-Okul Aile B</w:t>
      </w:r>
      <w:r w:rsidR="00D30643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irliği 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27</w:t>
      </w:r>
      <w:r w:rsidR="00263D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Ekim</w:t>
      </w:r>
      <w:r w:rsidR="00263D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30643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8C2172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D30643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263D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C2172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6D1C6A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263D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Ekim </w:t>
      </w:r>
      <w:r w:rsidR="005542B2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745BE2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E92BE3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5542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42B2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dönemi</w:t>
      </w:r>
      <w:r w:rsidR="00D30643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Detaylı gelir gider cetveli ekte </w:t>
      </w:r>
      <w:r w:rsidR="002E19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sunum görselinde </w:t>
      </w:r>
      <w:r w:rsidR="00D30643"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sunulmuş</w:t>
      </w:r>
      <w:r w:rsidR="002E19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tur,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1"/>
        <w:gridCol w:w="3245"/>
      </w:tblGrid>
      <w:tr w:rsidR="00946FEC" w:rsidRPr="00946FEC" w:rsidTr="000D55D8">
        <w:trPr>
          <w:trHeight w:val="264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EC" w:rsidRPr="00946FEC" w:rsidRDefault="00946FEC" w:rsidP="00946FE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(GİDER) </w:t>
            </w:r>
            <w:proofErr w:type="gramStart"/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ÖDENEN  </w:t>
            </w:r>
            <w:r w:rsidRPr="00946FE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ADI</w:t>
            </w:r>
            <w:proofErr w:type="gramEnd"/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EC" w:rsidRPr="00946FEC" w:rsidRDefault="00946FEC" w:rsidP="00946FE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GİDER TUTARI </w:t>
            </w:r>
            <w:r w:rsidRPr="00946FE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tr-TR"/>
              </w:rPr>
              <w:t>(TL)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Araç Bakım- Onarım Giderleri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2.000,00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Bağış İade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3.000,00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Bahçe Alanı Malzeme Alımı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15.344,89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Bakım Onarım Mal ve Malzemeleri Alımı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55.672,97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Basılı Yayın ve Matbu Evrak Alımları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61.215,00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Bilişim Araçları Alımı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33.512,00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Bilişim Araçları Bakım Onarım Giderleri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7.950,00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Eğitim Araçları - Materyal Alımı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123.556,00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Elektrik Tesisatı Onarımları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13.738,64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Etkinlik-Organizasyon Mal ve Malzeme Alımları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4.285,00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Genel Hizmetler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30.369,75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Genel Onarımlar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95.022,67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Kırtasiye ve Büro Malzemeleri Alımı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17.458,00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Kurumlara Yapılan Bağışlar(Ayni)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22.688,50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Nakdi Yardım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6.358,00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Ödül Malzemeleri Alımı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1.554,97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</w:pPr>
            <w:r>
              <w:t>Personel Giyecek Alımları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1.000,00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</w:pPr>
            <w:r>
              <w:t>Sınıf Donatım Malzemesi Alımı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264.299,60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</w:pPr>
            <w:r>
              <w:t>Spor Malzemeleri Alımı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700,00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</w:pPr>
            <w:r>
              <w:t>Su Tesisatı Bakım Onarım Giderleri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8.150,00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</w:pPr>
            <w:r>
              <w:t>Temizlik Malzemeleri Alımı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1.520,00</w:t>
            </w:r>
          </w:p>
        </w:tc>
      </w:tr>
      <w:tr w:rsidR="009C1B3F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>
              <w:t>Yiyecek ve İçecek Alımı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hd w:val="clear" w:color="auto" w:fill="FFFFFF"/>
              </w:rPr>
              <w:t>₺</w:t>
            </w:r>
            <w:r>
              <w:t xml:space="preserve"> 2.200,00</w:t>
            </w:r>
          </w:p>
        </w:tc>
      </w:tr>
      <w:tr w:rsidR="000D55D8" w:rsidRPr="00946FEC" w:rsidTr="000D55D8">
        <w:trPr>
          <w:trHeight w:val="264"/>
        </w:trPr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D8" w:rsidRPr="00946FEC" w:rsidRDefault="000D55D8" w:rsidP="009C1B3F">
            <w:pPr>
              <w:pStyle w:val="AralkYok"/>
              <w:rPr>
                <w:rFonts w:eastAsia="Times New Roman" w:cs="Times New Roman"/>
                <w:lang w:eastAsia="tr-TR"/>
              </w:rPr>
            </w:pPr>
            <w:r w:rsidRPr="00946FEC">
              <w:rPr>
                <w:rFonts w:eastAsia="Times New Roman" w:cs="Times New Roman"/>
                <w:b/>
                <w:bCs/>
                <w:lang w:eastAsia="tr-TR"/>
              </w:rPr>
              <w:t>Gider Toplamı: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5D8" w:rsidRPr="009C1B3F" w:rsidRDefault="009C1B3F" w:rsidP="009C1B3F">
            <w:pPr>
              <w:pStyle w:val="AralkYok"/>
              <w:rPr>
                <w:b/>
              </w:rPr>
            </w:pPr>
            <w:r w:rsidRPr="009C1B3F">
              <w:rPr>
                <w:rFonts w:ascii="Arial" w:hAnsi="Arial" w:cs="Arial"/>
                <w:b/>
                <w:color w:val="202124"/>
                <w:shd w:val="clear" w:color="auto" w:fill="FFFFFF"/>
              </w:rPr>
              <w:t>₺</w:t>
            </w:r>
            <w:r w:rsidRPr="009C1B3F">
              <w:rPr>
                <w:b/>
              </w:rPr>
              <w:t xml:space="preserve">  771.595,99</w:t>
            </w:r>
          </w:p>
        </w:tc>
      </w:tr>
    </w:tbl>
    <w:p w:rsidR="00D71D8E" w:rsidRDefault="00D71D8E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422C" w:rsidRDefault="005F422C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422C" w:rsidRDefault="005F422C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422C" w:rsidRDefault="005F422C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9"/>
        <w:gridCol w:w="3471"/>
      </w:tblGrid>
      <w:tr w:rsidR="00946FEC" w:rsidRPr="00946FEC" w:rsidTr="005F422C">
        <w:trPr>
          <w:trHeight w:val="169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EC" w:rsidRPr="005F422C" w:rsidRDefault="00946FEC" w:rsidP="005F422C">
            <w:pPr>
              <w:pStyle w:val="AralkYok"/>
              <w:jc w:val="center"/>
              <w:rPr>
                <w:b/>
                <w:lang w:eastAsia="tr-TR"/>
              </w:rPr>
            </w:pPr>
            <w:r w:rsidRPr="005F422C">
              <w:rPr>
                <w:b/>
                <w:lang w:eastAsia="tr-TR"/>
              </w:rPr>
              <w:t>GELİR TÜRÜ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EC" w:rsidRPr="005F422C" w:rsidRDefault="00946FEC" w:rsidP="005F422C">
            <w:pPr>
              <w:pStyle w:val="AralkYok"/>
              <w:jc w:val="center"/>
              <w:rPr>
                <w:b/>
                <w:lang w:eastAsia="tr-TR"/>
              </w:rPr>
            </w:pPr>
            <w:r w:rsidRPr="005F422C">
              <w:rPr>
                <w:b/>
                <w:lang w:eastAsia="tr-TR"/>
              </w:rPr>
              <w:t>GELİR TUTAR</w:t>
            </w:r>
          </w:p>
        </w:tc>
      </w:tr>
      <w:tr w:rsidR="005F422C" w:rsidRPr="00946FEC" w:rsidTr="005F422C">
        <w:trPr>
          <w:trHeight w:val="16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22C" w:rsidRDefault="005F422C" w:rsidP="009C1B3F">
            <w:pPr>
              <w:pStyle w:val="AralkYok"/>
            </w:pPr>
            <w:proofErr w:type="spellStart"/>
            <w:r>
              <w:t>Aktarim</w:t>
            </w:r>
            <w:proofErr w:type="spellEnd"/>
            <w:r>
              <w:t xml:space="preserve"> Geliri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22C" w:rsidRDefault="005F422C" w:rsidP="009C1B3F">
            <w:pPr>
              <w:pStyle w:val="AralkYok"/>
            </w:pPr>
            <w:r w:rsidRPr="005F422C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₺</w:t>
            </w:r>
            <w:r>
              <w:t xml:space="preserve"> 3.500,00</w:t>
            </w:r>
          </w:p>
        </w:tc>
      </w:tr>
      <w:tr w:rsidR="009C1B3F" w:rsidRPr="00946FEC" w:rsidTr="005F422C">
        <w:trPr>
          <w:trHeight w:val="16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İlçe Milli Eğitim Müdürlüğü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  <w:rPr>
                <w:rFonts w:ascii="ARIAL" w:hAnsi="ARIAL"/>
                <w:color w:val="000000"/>
                <w:sz w:val="20"/>
                <w:szCs w:val="20"/>
              </w:rPr>
            </w:pPr>
            <w:r w:rsidRPr="005F422C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₺</w:t>
            </w:r>
            <w: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3.500,00</w:t>
            </w:r>
          </w:p>
        </w:tc>
      </w:tr>
      <w:tr w:rsidR="009C1B3F" w:rsidRPr="00946FEC" w:rsidTr="005F422C">
        <w:trPr>
          <w:trHeight w:val="16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Etkinlik ve Organizasyon Gelirleri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1264A0">
            <w:pPr>
              <w:pStyle w:val="AralkYok"/>
              <w:rPr>
                <w:rFonts w:ascii="ARIAL" w:hAnsi="ARIAL"/>
                <w:color w:val="000000"/>
                <w:sz w:val="20"/>
                <w:szCs w:val="20"/>
              </w:rPr>
            </w:pPr>
            <w:r w:rsidRPr="005F422C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₺</w:t>
            </w:r>
            <w: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144.090,00</w:t>
            </w:r>
            <w:r w:rsidR="001264A0"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C1B3F" w:rsidRPr="00946FEC" w:rsidTr="005F422C">
        <w:trPr>
          <w:trHeight w:val="16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Hızlı Bağış İşlemleri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3F" w:rsidRDefault="009C1B3F" w:rsidP="009C1B3F">
            <w:pPr>
              <w:pStyle w:val="AralkYok"/>
              <w:rPr>
                <w:rFonts w:ascii="ARIAL" w:hAnsi="ARIAL"/>
                <w:color w:val="000000"/>
                <w:sz w:val="20"/>
                <w:szCs w:val="20"/>
              </w:rPr>
            </w:pPr>
            <w:r w:rsidRPr="005F422C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₺</w:t>
            </w:r>
            <w: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676.595,46</w:t>
            </w:r>
          </w:p>
        </w:tc>
      </w:tr>
      <w:tr w:rsidR="009C1B3F" w:rsidRPr="00946FEC" w:rsidTr="005F422C">
        <w:trPr>
          <w:trHeight w:val="16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Kantin kira geliri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  <w:rPr>
                <w:rFonts w:ascii="ARIAL" w:hAnsi="ARIAL"/>
                <w:color w:val="000000"/>
                <w:sz w:val="20"/>
                <w:szCs w:val="20"/>
              </w:rPr>
            </w:pPr>
            <w:r w:rsidRPr="005F422C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₺</w:t>
            </w:r>
            <w: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93.900,04</w:t>
            </w:r>
          </w:p>
        </w:tc>
      </w:tr>
      <w:tr w:rsidR="009C1B3F" w:rsidRPr="00946FEC" w:rsidTr="005F422C">
        <w:trPr>
          <w:trHeight w:val="16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Okula Yapılan Yardımlar (Nakdi)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B3F" w:rsidRDefault="009C1B3F" w:rsidP="009C1B3F">
            <w:pPr>
              <w:pStyle w:val="AralkYok"/>
              <w:rPr>
                <w:rFonts w:ascii="ARIAL" w:hAnsi="ARIAL"/>
                <w:color w:val="000000"/>
                <w:sz w:val="20"/>
                <w:szCs w:val="20"/>
              </w:rPr>
            </w:pPr>
            <w:r w:rsidRPr="005F422C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₺</w:t>
            </w:r>
            <w: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19.791,68</w:t>
            </w:r>
          </w:p>
        </w:tc>
      </w:tr>
      <w:tr w:rsidR="00946FEC" w:rsidRPr="00946FEC" w:rsidTr="005F422C">
        <w:trPr>
          <w:trHeight w:val="16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EC" w:rsidRPr="00BC436D" w:rsidRDefault="00946FEC" w:rsidP="009C1B3F">
            <w:pPr>
              <w:pStyle w:val="AralkYok"/>
              <w:rPr>
                <w:b/>
                <w:lang w:eastAsia="tr-TR"/>
              </w:rPr>
            </w:pPr>
            <w:r w:rsidRPr="00BC436D">
              <w:rPr>
                <w:b/>
                <w:lang w:eastAsia="tr-TR"/>
              </w:rPr>
              <w:t>Gelir Toplamı: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EC" w:rsidRPr="00BC436D" w:rsidRDefault="005F422C" w:rsidP="009C1B3F">
            <w:pPr>
              <w:pStyle w:val="AralkYok"/>
              <w:rPr>
                <w:b/>
              </w:rPr>
            </w:pPr>
            <w:r w:rsidRPr="00BC436D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 xml:space="preserve">₺ </w:t>
            </w:r>
            <w:r w:rsidRPr="00BC436D">
              <w:rPr>
                <w:b/>
              </w:rPr>
              <w:t>937.877,54TL</w:t>
            </w:r>
          </w:p>
        </w:tc>
      </w:tr>
    </w:tbl>
    <w:p w:rsidR="00B22DB8" w:rsidRPr="001B7513" w:rsidRDefault="00D30643" w:rsidP="00B22DB8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7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faaliyetleri yapmak için Değerli üyelerimizden ve diğer kaynaklardan toplam bu dönem için </w:t>
      </w:r>
      <w:r w:rsidR="007E65B9" w:rsidRPr="001B7513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946FEC" w:rsidRPr="001B75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B22D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="000F77E1" w:rsidRPr="001B75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E65B9" w:rsidRPr="001B75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Ekim 2</w:t>
      </w:r>
      <w:r w:rsidR="000F77E1" w:rsidRPr="001B75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AD6D4A" w:rsidRPr="001B75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E92B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7E65B9" w:rsidRPr="001B75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tarihi itibariyle)</w:t>
      </w:r>
      <w:r w:rsidR="007E65B9" w:rsidRPr="001B7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C1B3F">
        <w:rPr>
          <w:rFonts w:ascii="Verdana" w:hAnsi="Verdana"/>
          <w:b/>
          <w:bCs/>
          <w:color w:val="0000CC"/>
          <w:sz w:val="16"/>
          <w:szCs w:val="16"/>
          <w:shd w:val="clear" w:color="auto" w:fill="FFFFFF"/>
        </w:rPr>
        <w:t xml:space="preserve"> </w:t>
      </w:r>
      <w:r w:rsidR="009C1B3F" w:rsidRPr="005F422C">
        <w:rPr>
          <w:rFonts w:ascii="Arial" w:hAnsi="Arial" w:cs="Arial"/>
          <w:color w:val="202124"/>
          <w:sz w:val="20"/>
          <w:szCs w:val="20"/>
          <w:shd w:val="clear" w:color="auto" w:fill="FFFFFF"/>
        </w:rPr>
        <w:t>₺</w:t>
      </w:r>
      <w:r w:rsidR="009C1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905</w:t>
      </w:r>
      <w:r w:rsidR="0074522D" w:rsidRPr="001B7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76E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="009C1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22</w:t>
      </w:r>
      <w:r w:rsidR="00396184" w:rsidRPr="001B7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9C1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54</w:t>
      </w:r>
      <w:r w:rsidR="000F77E1" w:rsidRPr="001B7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E65B9" w:rsidRPr="001B7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GELİR, </w:t>
      </w:r>
      <w:r w:rsidR="009C1B3F" w:rsidRPr="005F422C">
        <w:rPr>
          <w:rFonts w:ascii="Arial" w:hAnsi="Arial" w:cs="Arial"/>
          <w:color w:val="202124"/>
          <w:sz w:val="20"/>
          <w:szCs w:val="20"/>
          <w:shd w:val="clear" w:color="auto" w:fill="FFFFFF"/>
        </w:rPr>
        <w:t>₺</w:t>
      </w:r>
      <w:r w:rsidR="009C1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700</w:t>
      </w:r>
      <w:r w:rsidR="0074522D" w:rsidRPr="001B7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C1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139</w:t>
      </w:r>
      <w:r w:rsidR="0074522D" w:rsidRPr="001B75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9C1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="007E65B9" w:rsidRPr="001B7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masraf ödemeleri için GİDER olmuştur. </w:t>
      </w:r>
      <w:r w:rsidR="005654A0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5654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</w:t>
      </w:r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>ndan devreden</w:t>
      </w:r>
      <w:r w:rsidR="009C1B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C1B3F" w:rsidRPr="005F422C">
        <w:rPr>
          <w:rFonts w:ascii="Arial" w:hAnsi="Arial" w:cs="Arial"/>
          <w:color w:val="202124"/>
          <w:sz w:val="20"/>
          <w:szCs w:val="20"/>
          <w:shd w:val="clear" w:color="auto" w:fill="FFFFFF"/>
        </w:rPr>
        <w:t>₺</w:t>
      </w:r>
      <w:r w:rsidR="005654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>49</w:t>
      </w:r>
      <w:r w:rsidR="00DF594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>413.52</w:t>
      </w:r>
      <w:r w:rsidR="005654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D17AD" w:rsidRPr="001B7513">
        <w:rPr>
          <w:rFonts w:ascii="Times New Roman" w:eastAsia="Times New Roman" w:hAnsi="Times New Roman" w:cs="Times New Roman"/>
          <w:sz w:val="24"/>
          <w:szCs w:val="24"/>
          <w:lang w:eastAsia="tr-TR"/>
        </w:rPr>
        <w:t>bakiye</w:t>
      </w:r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2023</w:t>
      </w:r>
      <w:r w:rsidR="00DF59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26 E</w:t>
      </w:r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kim tarihine kadar olan geliri </w:t>
      </w:r>
      <w:r w:rsidR="00A97027" w:rsidRPr="005F422C">
        <w:rPr>
          <w:rFonts w:ascii="Arial" w:hAnsi="Arial" w:cs="Arial"/>
          <w:color w:val="202124"/>
          <w:sz w:val="20"/>
          <w:szCs w:val="20"/>
          <w:shd w:val="clear" w:color="auto" w:fill="FFFFFF"/>
        </w:rPr>
        <w:t>₺</w:t>
      </w:r>
      <w:r w:rsidR="00A9702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DF5941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>05.</w:t>
      </w:r>
      <w:r w:rsidR="00DF5941">
        <w:rPr>
          <w:rFonts w:ascii="Times New Roman" w:eastAsia="Times New Roman" w:hAnsi="Times New Roman" w:cs="Times New Roman"/>
          <w:sz w:val="24"/>
          <w:szCs w:val="24"/>
          <w:lang w:eastAsia="tr-TR"/>
        </w:rPr>
        <w:t>783</w:t>
      </w:r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F5941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 </w:t>
      </w:r>
      <w:proofErr w:type="gramStart"/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topladığımızda </w:t>
      </w:r>
      <w:r w:rsidR="000D17AD" w:rsidRPr="001B7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>TEFBİS</w:t>
      </w:r>
      <w:proofErr w:type="gramEnd"/>
      <w:r w:rsidR="00A970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</w:t>
      </w:r>
      <w:r w:rsidR="000D17AD" w:rsidRPr="001B7513">
        <w:rPr>
          <w:rFonts w:ascii="Times New Roman" w:eastAsia="Times New Roman" w:hAnsi="Times New Roman" w:cs="Times New Roman"/>
          <w:sz w:val="24"/>
          <w:szCs w:val="24"/>
          <w:lang w:eastAsia="tr-TR"/>
        </w:rPr>
        <w:t>anka hes</w:t>
      </w:r>
      <w:r w:rsidR="00B22DB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abında kalan </w:t>
      </w:r>
      <w:r w:rsidR="009C1B3F" w:rsidRPr="005F422C">
        <w:rPr>
          <w:rFonts w:ascii="Arial" w:hAnsi="Arial" w:cs="Arial"/>
          <w:color w:val="202124"/>
          <w:sz w:val="20"/>
          <w:szCs w:val="20"/>
          <w:shd w:val="clear" w:color="auto" w:fill="FFFFFF"/>
        </w:rPr>
        <w:t>₺</w:t>
      </w:r>
      <w:r w:rsidR="009C1B3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DF5941">
        <w:rPr>
          <w:rFonts w:ascii="Times New Roman" w:eastAsia="Times New Roman" w:hAnsi="Times New Roman" w:cs="Times New Roman"/>
          <w:sz w:val="24"/>
          <w:szCs w:val="24"/>
          <w:lang w:eastAsia="tr-TR"/>
        </w:rPr>
        <w:t>255</w:t>
      </w:r>
      <w:r w:rsidR="00B22DB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DF5941">
        <w:rPr>
          <w:rFonts w:ascii="Times New Roman" w:eastAsia="Times New Roman" w:hAnsi="Times New Roman" w:cs="Times New Roman"/>
          <w:sz w:val="24"/>
          <w:szCs w:val="24"/>
          <w:lang w:eastAsia="tr-TR"/>
        </w:rPr>
        <w:t>196</w:t>
      </w:r>
      <w:r w:rsidR="00B22DB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DF59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96 </w:t>
      </w:r>
      <w:r w:rsidR="002E1918">
        <w:rPr>
          <w:rFonts w:ascii="Times New Roman" w:eastAsia="Times New Roman" w:hAnsi="Times New Roman" w:cs="Times New Roman"/>
          <w:sz w:val="24"/>
          <w:szCs w:val="24"/>
          <w:lang w:eastAsia="tr-TR"/>
        </w:rPr>
        <w:t>bulunmaktadır.</w:t>
      </w:r>
    </w:p>
    <w:p w:rsidR="00D30643" w:rsidRDefault="00D30643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09- Yaz döneminde</w:t>
      </w:r>
      <w:r w:rsidR="00D55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2E19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Bakanlığımızca karşılanan kırtasiye ve temizlik hariç </w:t>
      </w:r>
      <w:r w:rsidR="002E19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sene başı okul ihtiyaçları </w:t>
      </w:r>
      <w:r w:rsidR="000D17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giderilirken okul aile birliği </w:t>
      </w:r>
      <w:proofErr w:type="gramStart"/>
      <w:r w:rsidR="000D17AD">
        <w:rPr>
          <w:rFonts w:ascii="Times New Roman" w:eastAsia="Times New Roman" w:hAnsi="Times New Roman" w:cs="Times New Roman"/>
          <w:sz w:val="24"/>
          <w:szCs w:val="24"/>
          <w:lang w:eastAsia="tr-TR"/>
        </w:rPr>
        <w:t>imkanları</w:t>
      </w:r>
      <w:proofErr w:type="gramEnd"/>
      <w:r w:rsidR="00AE23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7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="00AE2382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karşılanmıştır. Yeni oluşacak yönetime herhangi bir borç bırakılmamıştır. Okulun genel ihtiyaçlarının (</w:t>
      </w:r>
      <w:r w:rsid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>kırtasiye, temizlik, küçük onarım ve bakım vs</w:t>
      </w:r>
      <w:r w:rsidR="00AE23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.) </w:t>
      </w:r>
      <w:r w:rsidR="00396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ihtiyaçların </w:t>
      </w:r>
      <w:r w:rsidR="00AE23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giderilmesini karşılayacak miktarda okul hesabında </w:t>
      </w:r>
      <w:r w:rsidR="005654A0">
        <w:rPr>
          <w:rFonts w:ascii="Times New Roman" w:eastAsia="Times New Roman" w:hAnsi="Times New Roman" w:cs="Times New Roman"/>
          <w:sz w:val="24"/>
          <w:szCs w:val="24"/>
          <w:lang w:eastAsia="tr-TR"/>
        </w:rPr>
        <w:t>para/</w:t>
      </w:r>
      <w:r w:rsidR="00AE2382">
        <w:rPr>
          <w:rFonts w:ascii="Times New Roman" w:eastAsia="Times New Roman" w:hAnsi="Times New Roman" w:cs="Times New Roman"/>
          <w:sz w:val="24"/>
          <w:szCs w:val="24"/>
          <w:lang w:eastAsia="tr-TR"/>
        </w:rPr>
        <w:t>meblağ bulunmaktadır.</w:t>
      </w:r>
    </w:p>
    <w:p w:rsidR="00D30643" w:rsidRPr="00D30643" w:rsidRDefault="00D30643" w:rsidP="00D30643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 Yönetim Kurulu olarak </w:t>
      </w:r>
      <w:r w:rsidR="001264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beraber çalışmaktan onur duyduğumuz okul müdürümüze bizlere sunduğu destek için, sizlere de </w:t>
      </w:r>
      <w:r w:rsidRPr="00D30643">
        <w:rPr>
          <w:rFonts w:ascii="Times New Roman" w:eastAsia="Times New Roman" w:hAnsi="Times New Roman" w:cs="Times New Roman"/>
          <w:sz w:val="24"/>
          <w:szCs w:val="24"/>
          <w:lang w:eastAsia="tr-TR"/>
        </w:rPr>
        <w:t>bizlere vermiş olduğunuz bu görevi tamamlamanın mutluluğu içerisinde hepinize teşekkür ediyoruz.       Arz ederiz</w:t>
      </w:r>
    </w:p>
    <w:p w:rsidR="006436CC" w:rsidRPr="00D30643" w:rsidRDefault="006436CC" w:rsidP="006436CC">
      <w:pPr>
        <w:tabs>
          <w:tab w:val="left" w:pos="540"/>
          <w:tab w:val="center" w:pos="900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436CC" w:rsidRPr="00D30643" w:rsidRDefault="006436CC" w:rsidP="006436CC">
      <w:pPr>
        <w:tabs>
          <w:tab w:val="left" w:pos="540"/>
          <w:tab w:val="center" w:pos="90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OKUL AİLE BİRLİĞİ YÖNETİM KURULU</w:t>
      </w:r>
    </w:p>
    <w:p w:rsidR="006436CC" w:rsidRPr="00D30643" w:rsidRDefault="00946FEC" w:rsidP="006436CC">
      <w:pPr>
        <w:tabs>
          <w:tab w:val="left" w:pos="540"/>
          <w:tab w:val="center" w:pos="900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C94C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6436CC"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="003E79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A375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6436CC" w:rsidRPr="00D3064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r w:rsidR="00745B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DF594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proofErr w:type="gramEnd"/>
    </w:p>
    <w:p w:rsidR="006436CC" w:rsidRPr="00D30643" w:rsidRDefault="006436CC" w:rsidP="006436CC">
      <w:pPr>
        <w:tabs>
          <w:tab w:val="left" w:pos="540"/>
          <w:tab w:val="center" w:pos="900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436CC" w:rsidRDefault="006436CC" w:rsidP="006436CC">
      <w:pPr>
        <w:tabs>
          <w:tab w:val="left" w:pos="540"/>
          <w:tab w:val="center" w:pos="900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7513" w:rsidRDefault="001B7513" w:rsidP="006436CC">
      <w:pPr>
        <w:tabs>
          <w:tab w:val="left" w:pos="540"/>
          <w:tab w:val="center" w:pos="900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1D8E" w:rsidRDefault="00D71D8E" w:rsidP="006436CC">
      <w:pPr>
        <w:tabs>
          <w:tab w:val="left" w:pos="540"/>
          <w:tab w:val="center" w:pos="900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1C4D" w:rsidRPr="00D30643" w:rsidRDefault="00231C4D" w:rsidP="006436CC">
      <w:pPr>
        <w:tabs>
          <w:tab w:val="left" w:pos="540"/>
          <w:tab w:val="center" w:pos="900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879" w:type="dxa"/>
        <w:tblInd w:w="-1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1936"/>
        <w:gridCol w:w="2069"/>
        <w:gridCol w:w="1601"/>
        <w:gridCol w:w="2736"/>
      </w:tblGrid>
      <w:tr w:rsidR="00D71D8E" w:rsidRPr="00D71D8E" w:rsidTr="001B7513">
        <w:trPr>
          <w:trHeight w:val="278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D8E" w:rsidRPr="001B7513" w:rsidRDefault="00D71D8E" w:rsidP="00D7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B7513">
              <w:rPr>
                <w:rFonts w:ascii="Calibri" w:eastAsia="Times New Roman" w:hAnsi="Calibri" w:cs="Times New Roman"/>
                <w:color w:val="000000"/>
                <w:lang w:eastAsia="tr-TR"/>
              </w:rPr>
              <w:t>F. Tutem KÖKSAL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D8E" w:rsidRPr="001B7513" w:rsidRDefault="000F0959" w:rsidP="000F0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B7513">
              <w:rPr>
                <w:rFonts w:ascii="Calibri" w:eastAsia="Times New Roman" w:hAnsi="Calibri" w:cs="Times New Roman"/>
                <w:color w:val="000000"/>
                <w:lang w:eastAsia="tr-TR"/>
              </w:rPr>
              <w:t>İltaç GÖRGÜLÜ</w:t>
            </w:r>
            <w:r w:rsidRPr="001B75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D8E" w:rsidRPr="001B7513" w:rsidRDefault="000F0959" w:rsidP="00D7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Seçilay NAMVER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D8E" w:rsidRPr="001B7513" w:rsidRDefault="000F0959" w:rsidP="00D7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Eylem AYDEMİR</w:t>
            </w:r>
            <w:bookmarkStart w:id="0" w:name="_GoBack"/>
            <w:bookmarkEnd w:id="0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D8E" w:rsidRPr="001B7513" w:rsidRDefault="000F0959" w:rsidP="00D7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B7513">
              <w:rPr>
                <w:rFonts w:ascii="Calibri" w:eastAsia="Times New Roman" w:hAnsi="Calibri" w:cs="Times New Roman"/>
                <w:color w:val="000000"/>
                <w:lang w:eastAsia="tr-TR"/>
              </w:rPr>
              <w:t>Ayşegül CAN</w:t>
            </w:r>
          </w:p>
        </w:tc>
      </w:tr>
      <w:tr w:rsidR="00D71D8E" w:rsidRPr="00D71D8E" w:rsidTr="001B7513">
        <w:trPr>
          <w:trHeight w:val="278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D8E" w:rsidRPr="001B7513" w:rsidRDefault="00D71D8E" w:rsidP="00D7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B7513">
              <w:rPr>
                <w:rFonts w:ascii="Calibri" w:eastAsia="Times New Roman" w:hAnsi="Calibri" w:cs="Times New Roman"/>
                <w:color w:val="000000"/>
                <w:lang w:eastAsia="tr-TR"/>
              </w:rPr>
              <w:t>Başkan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D8E" w:rsidRPr="001B7513" w:rsidRDefault="00D71D8E" w:rsidP="00D7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B7513">
              <w:rPr>
                <w:rFonts w:ascii="Calibri" w:eastAsia="Times New Roman" w:hAnsi="Calibri" w:cs="Times New Roman"/>
                <w:color w:val="000000"/>
                <w:lang w:eastAsia="tr-TR"/>
              </w:rPr>
              <w:t>Başkan Yardımcısı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D8E" w:rsidRPr="001B7513" w:rsidRDefault="00D71D8E" w:rsidP="00D7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B7513">
              <w:rPr>
                <w:rFonts w:ascii="Calibri" w:eastAsia="Times New Roman" w:hAnsi="Calibri" w:cs="Times New Roman"/>
                <w:color w:val="000000"/>
                <w:lang w:eastAsia="tr-TR"/>
              </w:rPr>
              <w:t>Sekreter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D8E" w:rsidRPr="001B7513" w:rsidRDefault="00D71D8E" w:rsidP="00D7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B7513">
              <w:rPr>
                <w:rFonts w:ascii="Calibri" w:eastAsia="Times New Roman" w:hAnsi="Calibri" w:cs="Times New Roman"/>
                <w:color w:val="000000"/>
                <w:lang w:eastAsia="tr-TR"/>
              </w:rPr>
              <w:t>Sayman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D8E" w:rsidRPr="001B7513" w:rsidRDefault="00D71D8E" w:rsidP="00D71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B7513">
              <w:rPr>
                <w:rFonts w:ascii="Calibri" w:eastAsia="Times New Roman" w:hAnsi="Calibri" w:cs="Times New Roman"/>
                <w:color w:val="000000"/>
                <w:lang w:eastAsia="tr-TR"/>
              </w:rPr>
              <w:t>Üye</w:t>
            </w:r>
          </w:p>
        </w:tc>
      </w:tr>
    </w:tbl>
    <w:p w:rsidR="00946FEC" w:rsidRDefault="00946FEC" w:rsidP="00946FEC"/>
    <w:p w:rsidR="00946FEC" w:rsidRDefault="00946FEC" w:rsidP="00946FEC"/>
    <w:p w:rsidR="00946FEC" w:rsidRDefault="00946FEC" w:rsidP="00946FEC"/>
    <w:p w:rsidR="006436CC" w:rsidRPr="00D30643" w:rsidRDefault="006436CC" w:rsidP="00946FEC">
      <w:pPr>
        <w:tabs>
          <w:tab w:val="left" w:pos="540"/>
          <w:tab w:val="center" w:pos="900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6436CC" w:rsidRPr="00D30643" w:rsidSect="001514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B"/>
    <w:rsid w:val="000B56F3"/>
    <w:rsid w:val="000B710B"/>
    <w:rsid w:val="000D001B"/>
    <w:rsid w:val="000D17AD"/>
    <w:rsid w:val="000D55D8"/>
    <w:rsid w:val="000E7DE3"/>
    <w:rsid w:val="000F0959"/>
    <w:rsid w:val="000F77E1"/>
    <w:rsid w:val="001264A0"/>
    <w:rsid w:val="00151475"/>
    <w:rsid w:val="00181BB6"/>
    <w:rsid w:val="001A1FF0"/>
    <w:rsid w:val="001B7513"/>
    <w:rsid w:val="001C30D8"/>
    <w:rsid w:val="001F7732"/>
    <w:rsid w:val="00216D1C"/>
    <w:rsid w:val="00231C4D"/>
    <w:rsid w:val="00236393"/>
    <w:rsid w:val="00263D5F"/>
    <w:rsid w:val="002A645A"/>
    <w:rsid w:val="002D2D42"/>
    <w:rsid w:val="002E1918"/>
    <w:rsid w:val="002E4AED"/>
    <w:rsid w:val="002E5EE6"/>
    <w:rsid w:val="00315123"/>
    <w:rsid w:val="0031702F"/>
    <w:rsid w:val="003519E9"/>
    <w:rsid w:val="00351A3D"/>
    <w:rsid w:val="003623BB"/>
    <w:rsid w:val="00396184"/>
    <w:rsid w:val="003E7988"/>
    <w:rsid w:val="00402573"/>
    <w:rsid w:val="00475019"/>
    <w:rsid w:val="00476926"/>
    <w:rsid w:val="004A6062"/>
    <w:rsid w:val="004E5257"/>
    <w:rsid w:val="004F71F1"/>
    <w:rsid w:val="004F79A2"/>
    <w:rsid w:val="005542B2"/>
    <w:rsid w:val="005654A0"/>
    <w:rsid w:val="00576E39"/>
    <w:rsid w:val="005E320D"/>
    <w:rsid w:val="005E70CE"/>
    <w:rsid w:val="005F422C"/>
    <w:rsid w:val="005F490A"/>
    <w:rsid w:val="006436CC"/>
    <w:rsid w:val="006575D8"/>
    <w:rsid w:val="006D1C6A"/>
    <w:rsid w:val="006E7849"/>
    <w:rsid w:val="006F2269"/>
    <w:rsid w:val="0074522D"/>
    <w:rsid w:val="00745BE2"/>
    <w:rsid w:val="00757BA0"/>
    <w:rsid w:val="00787E57"/>
    <w:rsid w:val="007E65B9"/>
    <w:rsid w:val="007E7CA2"/>
    <w:rsid w:val="00832E3E"/>
    <w:rsid w:val="00891F91"/>
    <w:rsid w:val="008C2172"/>
    <w:rsid w:val="008D382B"/>
    <w:rsid w:val="00907254"/>
    <w:rsid w:val="0094153F"/>
    <w:rsid w:val="00946FEC"/>
    <w:rsid w:val="009703C7"/>
    <w:rsid w:val="009826C9"/>
    <w:rsid w:val="009C1B3F"/>
    <w:rsid w:val="009F01FB"/>
    <w:rsid w:val="009F367A"/>
    <w:rsid w:val="00A22AD3"/>
    <w:rsid w:val="00A31B22"/>
    <w:rsid w:val="00A3758B"/>
    <w:rsid w:val="00A97027"/>
    <w:rsid w:val="00AA6034"/>
    <w:rsid w:val="00AB64D1"/>
    <w:rsid w:val="00AC008E"/>
    <w:rsid w:val="00AD6D4A"/>
    <w:rsid w:val="00AE2382"/>
    <w:rsid w:val="00AE5A4F"/>
    <w:rsid w:val="00B07392"/>
    <w:rsid w:val="00B1101E"/>
    <w:rsid w:val="00B167F1"/>
    <w:rsid w:val="00B22DB8"/>
    <w:rsid w:val="00B32111"/>
    <w:rsid w:val="00B634C5"/>
    <w:rsid w:val="00B7008B"/>
    <w:rsid w:val="00BA648D"/>
    <w:rsid w:val="00BC436D"/>
    <w:rsid w:val="00C6618E"/>
    <w:rsid w:val="00C8612A"/>
    <w:rsid w:val="00C94C8F"/>
    <w:rsid w:val="00CA5D6A"/>
    <w:rsid w:val="00CA68DE"/>
    <w:rsid w:val="00D22DC1"/>
    <w:rsid w:val="00D23E8D"/>
    <w:rsid w:val="00D30643"/>
    <w:rsid w:val="00D46660"/>
    <w:rsid w:val="00D55105"/>
    <w:rsid w:val="00D71D8E"/>
    <w:rsid w:val="00D74D47"/>
    <w:rsid w:val="00D8556B"/>
    <w:rsid w:val="00DA00C3"/>
    <w:rsid w:val="00DC1B4B"/>
    <w:rsid w:val="00DC4791"/>
    <w:rsid w:val="00DF48B9"/>
    <w:rsid w:val="00DF5941"/>
    <w:rsid w:val="00E05988"/>
    <w:rsid w:val="00E3255B"/>
    <w:rsid w:val="00E55855"/>
    <w:rsid w:val="00E92BE3"/>
    <w:rsid w:val="00EB3B27"/>
    <w:rsid w:val="00EC0833"/>
    <w:rsid w:val="00EC7076"/>
    <w:rsid w:val="00EF48E4"/>
    <w:rsid w:val="00F525E3"/>
    <w:rsid w:val="00F80877"/>
    <w:rsid w:val="00F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6034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74522D"/>
    <w:rPr>
      <w:b/>
      <w:bCs/>
    </w:rPr>
  </w:style>
  <w:style w:type="table" w:styleId="TabloKlavuzu">
    <w:name w:val="Table Grid"/>
    <w:basedOn w:val="NormalTablo"/>
    <w:uiPriority w:val="59"/>
    <w:rsid w:val="000D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6034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74522D"/>
    <w:rPr>
      <w:b/>
      <w:bCs/>
    </w:rPr>
  </w:style>
  <w:style w:type="table" w:styleId="TabloKlavuzu">
    <w:name w:val="Table Grid"/>
    <w:basedOn w:val="NormalTablo"/>
    <w:uiPriority w:val="59"/>
    <w:rsid w:val="000D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Pc</cp:lastModifiedBy>
  <cp:revision>19</cp:revision>
  <cp:lastPrinted>2021-10-25T14:19:00Z</cp:lastPrinted>
  <dcterms:created xsi:type="dcterms:W3CDTF">2020-10-30T19:56:00Z</dcterms:created>
  <dcterms:modified xsi:type="dcterms:W3CDTF">2023-10-23T10:05:00Z</dcterms:modified>
</cp:coreProperties>
</file>