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D" w:rsidRDefault="002574AD" w:rsidP="00B8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9C" w:rsidRPr="002574AD" w:rsidRDefault="00B8359C" w:rsidP="00B8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D">
        <w:rPr>
          <w:rFonts w:ascii="Times New Roman" w:hAnsi="Times New Roman" w:cs="Times New Roman"/>
          <w:b/>
          <w:sz w:val="24"/>
          <w:szCs w:val="24"/>
        </w:rPr>
        <w:t xml:space="preserve">2022-2023 EĞİTİM ÖĞRETİM YILI MİLLİ EGEMENLİL ORTAOKULU 2. DÖNEM </w:t>
      </w:r>
      <w:r w:rsidR="002574A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2574AD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25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b/>
          <w:sz w:val="24"/>
          <w:szCs w:val="24"/>
        </w:rPr>
        <w:t>ZÜMRE TOPLANTISI GÜNDEM MADDELERİ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Açılış ve yoklama,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2.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Bir önceki toplantıda alınan kararların görüşülmesi,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3.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Planlamaların: eğitim ve öğ</w:t>
      </w:r>
      <w:r w:rsidR="00B8359C" w:rsidRPr="002574AD">
        <w:rPr>
          <w:rFonts w:ascii="Times New Roman" w:hAnsi="Times New Roman" w:cs="Times New Roman"/>
          <w:sz w:val="24"/>
          <w:szCs w:val="24"/>
        </w:rPr>
        <w:t>retimle ilgili mevzuat, okulun kuruluş amacı ve ilgili alanın öğretim programına uygun yapılması</w:t>
      </w:r>
    </w:p>
    <w:p w:rsidR="00CE7ADD" w:rsidRPr="002574AD" w:rsidRDefault="00CE7ADD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4.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Okul Temelli Mesleki Çalışmaların yapılması, yapılan çalışmaların değerlendirilmesi ve Okul OTGM Ekibiyle iletişim içinde olunması,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5.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Derslerin işleniş</w:t>
      </w:r>
      <w:r w:rsidR="00B8359C" w:rsidRPr="002574AD">
        <w:rPr>
          <w:rFonts w:ascii="Times New Roman" w:hAnsi="Times New Roman" w:cs="Times New Roman"/>
          <w:sz w:val="24"/>
          <w:szCs w:val="24"/>
        </w:rPr>
        <w:t>inde uygulanacak öğretim yöntem ve tekniklerinin belirlenmesi,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6</w:t>
      </w:r>
      <w:r w:rsidR="00B8359C" w:rsidRPr="002574AD">
        <w:rPr>
          <w:rFonts w:ascii="Times New Roman" w:hAnsi="Times New Roman" w:cs="Times New Roman"/>
          <w:sz w:val="24"/>
          <w:szCs w:val="24"/>
        </w:rPr>
        <w:t>.Özel eğitime</w:t>
      </w:r>
      <w:r w:rsidRPr="002574AD">
        <w:rPr>
          <w:rFonts w:ascii="Times New Roman" w:hAnsi="Times New Roman" w:cs="Times New Roman"/>
          <w:sz w:val="24"/>
          <w:szCs w:val="24"/>
        </w:rPr>
        <w:t xml:space="preserve"> </w:t>
      </w:r>
      <w:r w:rsidR="00B8359C" w:rsidRPr="002574AD">
        <w:rPr>
          <w:rFonts w:ascii="Times New Roman" w:hAnsi="Times New Roman" w:cs="Times New Roman"/>
          <w:sz w:val="24"/>
          <w:szCs w:val="24"/>
        </w:rPr>
        <w:t>ihtiyacı olan öğrenciler için bireyselleştirilmiş öğretim programları (BEP) ile ders programlarının görüşülmesi,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7</w:t>
      </w:r>
      <w:r w:rsidR="00B8359C" w:rsidRPr="002574AD">
        <w:rPr>
          <w:rFonts w:ascii="Times New Roman" w:hAnsi="Times New Roman" w:cs="Times New Roman"/>
          <w:sz w:val="24"/>
          <w:szCs w:val="24"/>
        </w:rPr>
        <w:t>.</w:t>
      </w:r>
      <w:r w:rsidR="002574AD" w:rsidRPr="002574AD">
        <w:rPr>
          <w:rFonts w:ascii="Times New Roman" w:hAnsi="Times New Roman" w:cs="Times New Roman"/>
          <w:sz w:val="24"/>
          <w:szCs w:val="24"/>
        </w:rPr>
        <w:t>Öğretim alanı</w:t>
      </w:r>
      <w:r w:rsidR="00B8359C" w:rsidRPr="002574AD">
        <w:rPr>
          <w:rFonts w:ascii="Times New Roman" w:hAnsi="Times New Roman" w:cs="Times New Roman"/>
          <w:sz w:val="24"/>
          <w:szCs w:val="24"/>
        </w:rPr>
        <w:t xml:space="preserve"> ile bilim ve teknolojideki gelişmelerin izlenerek uygulamalara yansıtılması,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8.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Pr="002574AD">
        <w:rPr>
          <w:rFonts w:ascii="Times New Roman" w:hAnsi="Times New Roman" w:cs="Times New Roman"/>
          <w:sz w:val="24"/>
          <w:szCs w:val="24"/>
        </w:rPr>
        <w:t>2022-2023 eğitim ve öğretim yı</w:t>
      </w:r>
      <w:r w:rsidR="00B8359C" w:rsidRPr="002574AD">
        <w:rPr>
          <w:rFonts w:ascii="Times New Roman" w:hAnsi="Times New Roman" w:cs="Times New Roman"/>
          <w:sz w:val="24"/>
          <w:szCs w:val="24"/>
        </w:rPr>
        <w:t>lında ders bazında gerçekleştirilecek tamamlayıcı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74AD">
        <w:rPr>
          <w:rFonts w:ascii="Times New Roman" w:hAnsi="Times New Roman" w:cs="Times New Roman"/>
          <w:sz w:val="24"/>
          <w:szCs w:val="24"/>
        </w:rPr>
        <w:t>etkinliklerinin</w:t>
      </w:r>
      <w:proofErr w:type="gramEnd"/>
      <w:r w:rsidRPr="002574AD">
        <w:rPr>
          <w:rFonts w:ascii="Times New Roman" w:hAnsi="Times New Roman" w:cs="Times New Roman"/>
          <w:sz w:val="24"/>
          <w:szCs w:val="24"/>
        </w:rPr>
        <w:t xml:space="preserve"> planlanması,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9</w:t>
      </w:r>
      <w:r w:rsidR="00B8359C" w:rsidRPr="002574AD">
        <w:rPr>
          <w:rFonts w:ascii="Times New Roman" w:hAnsi="Times New Roman" w:cs="Times New Roman"/>
          <w:sz w:val="24"/>
          <w:szCs w:val="24"/>
        </w:rPr>
        <w:t>. Atatürkçülükle ilgili konuların üzerinde durularak çalışmaların buna göre planlanması,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10</w:t>
      </w:r>
      <w:r w:rsidR="00B8359C" w:rsidRPr="002574AD">
        <w:rPr>
          <w:rFonts w:ascii="Times New Roman" w:hAnsi="Times New Roman" w:cs="Times New Roman"/>
          <w:sz w:val="24"/>
          <w:szCs w:val="24"/>
        </w:rPr>
        <w:t>. Derslerin daha verimli işlenebilmesi için ihtiyaç duyulan kitap, araç-gereç ve benzeri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Öğretim materyallerinin belirlenmesi,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11</w:t>
      </w:r>
      <w:r w:rsidR="00B8359C" w:rsidRPr="002574AD">
        <w:rPr>
          <w:rFonts w:ascii="Times New Roman" w:hAnsi="Times New Roman" w:cs="Times New Roman"/>
          <w:sz w:val="24"/>
          <w:szCs w:val="24"/>
        </w:rPr>
        <w:t>. Okul ve çevre imkânlarının değerlendirilerek, yapılacak deney, proje, gezi ve gözlemlerin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74AD">
        <w:rPr>
          <w:rFonts w:ascii="Times New Roman" w:hAnsi="Times New Roman" w:cs="Times New Roman"/>
          <w:sz w:val="24"/>
          <w:szCs w:val="24"/>
        </w:rPr>
        <w:t>planlanması</w:t>
      </w:r>
      <w:proofErr w:type="gramEnd"/>
      <w:r w:rsidRPr="002574AD">
        <w:rPr>
          <w:rFonts w:ascii="Times New Roman" w:hAnsi="Times New Roman" w:cs="Times New Roman"/>
          <w:sz w:val="24"/>
          <w:szCs w:val="24"/>
        </w:rPr>
        <w:t>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12</w:t>
      </w:r>
      <w:r w:rsidR="00B8359C" w:rsidRPr="002574AD">
        <w:rPr>
          <w:rFonts w:ascii="Times New Roman" w:hAnsi="Times New Roman" w:cs="Times New Roman"/>
          <w:sz w:val="24"/>
          <w:szCs w:val="24"/>
        </w:rPr>
        <w:t>.</w:t>
      </w:r>
      <w:r w:rsidR="002574AD">
        <w:rPr>
          <w:rFonts w:ascii="Times New Roman" w:hAnsi="Times New Roman" w:cs="Times New Roman"/>
          <w:sz w:val="24"/>
          <w:szCs w:val="24"/>
        </w:rPr>
        <w:t xml:space="preserve"> </w:t>
      </w:r>
      <w:r w:rsidR="00B8359C" w:rsidRPr="002574AD">
        <w:rPr>
          <w:rFonts w:ascii="Times New Roman" w:hAnsi="Times New Roman" w:cs="Times New Roman"/>
          <w:sz w:val="24"/>
          <w:szCs w:val="24"/>
        </w:rPr>
        <w:t xml:space="preserve">Öğrenci başarısının ölçülmesi </w:t>
      </w:r>
      <w:r w:rsidRPr="002574AD">
        <w:rPr>
          <w:rFonts w:ascii="Times New Roman" w:hAnsi="Times New Roman" w:cs="Times New Roman"/>
          <w:sz w:val="24"/>
          <w:szCs w:val="24"/>
        </w:rPr>
        <w:t>ve değerlendirilmesi amacıyla sı</w:t>
      </w:r>
      <w:r w:rsidR="00B8359C" w:rsidRPr="002574AD">
        <w:rPr>
          <w:rFonts w:ascii="Times New Roman" w:hAnsi="Times New Roman" w:cs="Times New Roman"/>
          <w:sz w:val="24"/>
          <w:szCs w:val="24"/>
        </w:rPr>
        <w:t>nav analizlerinin yapılması,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13. Ortak sı</w:t>
      </w:r>
      <w:r w:rsidR="00B8359C" w:rsidRPr="002574AD">
        <w:rPr>
          <w:rFonts w:ascii="Times New Roman" w:hAnsi="Times New Roman" w:cs="Times New Roman"/>
          <w:sz w:val="24"/>
          <w:szCs w:val="24"/>
        </w:rPr>
        <w:t>navların planlanması,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14</w:t>
      </w:r>
      <w:r w:rsidR="00B8359C" w:rsidRPr="002574AD">
        <w:rPr>
          <w:rFonts w:ascii="Times New Roman" w:hAnsi="Times New Roman" w:cs="Times New Roman"/>
          <w:sz w:val="24"/>
          <w:szCs w:val="24"/>
        </w:rPr>
        <w:t>. Öğrencilerin ulusal ve uluslararası</w:t>
      </w:r>
      <w:r w:rsidRPr="002574AD">
        <w:rPr>
          <w:rFonts w:ascii="Times New Roman" w:hAnsi="Times New Roman" w:cs="Times New Roman"/>
          <w:sz w:val="24"/>
          <w:szCs w:val="24"/>
        </w:rPr>
        <w:t xml:space="preserve"> düzeyde katıldıkları çeşitli sı</w:t>
      </w:r>
      <w:r w:rsidR="00B8359C" w:rsidRPr="002574AD">
        <w:rPr>
          <w:rFonts w:ascii="Times New Roman" w:hAnsi="Times New Roman" w:cs="Times New Roman"/>
          <w:sz w:val="24"/>
          <w:szCs w:val="24"/>
        </w:rPr>
        <w:t>nav ve yarışmalarda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74AD">
        <w:rPr>
          <w:rFonts w:ascii="Times New Roman" w:hAnsi="Times New Roman" w:cs="Times New Roman"/>
          <w:sz w:val="24"/>
          <w:szCs w:val="24"/>
        </w:rPr>
        <w:t>aldıkları</w:t>
      </w:r>
      <w:proofErr w:type="gramEnd"/>
      <w:r w:rsidRPr="002574AD">
        <w:rPr>
          <w:rFonts w:ascii="Times New Roman" w:hAnsi="Times New Roman" w:cs="Times New Roman"/>
          <w:sz w:val="24"/>
          <w:szCs w:val="24"/>
        </w:rPr>
        <w:t xml:space="preserve"> sonuçlara ilişkin başarı durumları,</w:t>
      </w:r>
    </w:p>
    <w:p w:rsidR="00B8359C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15</w:t>
      </w:r>
      <w:r w:rsidR="00B8359C" w:rsidRPr="002574AD">
        <w:rPr>
          <w:rFonts w:ascii="Times New Roman" w:hAnsi="Times New Roman" w:cs="Times New Roman"/>
          <w:sz w:val="24"/>
          <w:szCs w:val="24"/>
        </w:rPr>
        <w:t>. Öğretim programları, okul ve çevre şartları dikkate alınarak eğitim kurumlarının kademe</w:t>
      </w:r>
    </w:p>
    <w:p w:rsidR="00B8359C" w:rsidRPr="002574AD" w:rsidRDefault="00B8359C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74A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574AD">
        <w:rPr>
          <w:rFonts w:ascii="Times New Roman" w:hAnsi="Times New Roman" w:cs="Times New Roman"/>
          <w:sz w:val="24"/>
          <w:szCs w:val="24"/>
        </w:rPr>
        <w:t xml:space="preserve"> türüne göre proje konuları ile performans çalışmalarının belirlenmesi, planlanması ve</w:t>
      </w:r>
    </w:p>
    <w:p w:rsidR="00B8359C" w:rsidRPr="002574AD" w:rsidRDefault="00AD64A1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74AD">
        <w:rPr>
          <w:rFonts w:ascii="Times New Roman" w:hAnsi="Times New Roman" w:cs="Times New Roman"/>
          <w:sz w:val="24"/>
          <w:szCs w:val="24"/>
        </w:rPr>
        <w:t>bunların</w:t>
      </w:r>
      <w:proofErr w:type="gramEnd"/>
      <w:r w:rsidRPr="002574AD">
        <w:rPr>
          <w:rFonts w:ascii="Times New Roman" w:hAnsi="Times New Roman" w:cs="Times New Roman"/>
          <w:sz w:val="24"/>
          <w:szCs w:val="24"/>
        </w:rPr>
        <w:t xml:space="preserve"> ölçme</w:t>
      </w:r>
      <w:r w:rsidR="00B8359C" w:rsidRPr="002574AD">
        <w:rPr>
          <w:rFonts w:ascii="Times New Roman" w:hAnsi="Times New Roman" w:cs="Times New Roman"/>
          <w:sz w:val="24"/>
          <w:szCs w:val="24"/>
        </w:rPr>
        <w:t xml:space="preserve"> ve değerlendirilme</w:t>
      </w:r>
      <w:r w:rsidRPr="002574AD">
        <w:rPr>
          <w:rFonts w:ascii="Times New Roman" w:hAnsi="Times New Roman" w:cs="Times New Roman"/>
          <w:sz w:val="24"/>
          <w:szCs w:val="24"/>
        </w:rPr>
        <w:t>sine yönelik ölçeklerin hazırl</w:t>
      </w:r>
      <w:r w:rsidR="00B8359C" w:rsidRPr="002574AD">
        <w:rPr>
          <w:rFonts w:ascii="Times New Roman" w:hAnsi="Times New Roman" w:cs="Times New Roman"/>
          <w:sz w:val="24"/>
          <w:szCs w:val="24"/>
        </w:rPr>
        <w:t>anması,</w:t>
      </w:r>
    </w:p>
    <w:p w:rsidR="004D3ED5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16. Depremzede öğrenciler için tamamlayıcı çalışmaların planlanması,</w:t>
      </w:r>
    </w:p>
    <w:p w:rsidR="00AE2055" w:rsidRPr="002574AD" w:rsidRDefault="004D3ED5" w:rsidP="002574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74AD">
        <w:rPr>
          <w:rFonts w:ascii="Times New Roman" w:hAnsi="Times New Roman" w:cs="Times New Roman"/>
          <w:sz w:val="24"/>
          <w:szCs w:val="24"/>
        </w:rPr>
        <w:t>17</w:t>
      </w:r>
      <w:r w:rsidR="00B8359C" w:rsidRPr="002574AD">
        <w:rPr>
          <w:rFonts w:ascii="Times New Roman" w:hAnsi="Times New Roman" w:cs="Times New Roman"/>
          <w:sz w:val="24"/>
          <w:szCs w:val="24"/>
        </w:rPr>
        <w:t>. Dilek ve temenniler.</w:t>
      </w:r>
    </w:p>
    <w:p w:rsidR="002574AD" w:rsidRDefault="002574AD">
      <w:pPr>
        <w:rPr>
          <w:rFonts w:ascii="Times New Roman" w:hAnsi="Times New Roman" w:cs="Times New Roman"/>
          <w:sz w:val="24"/>
          <w:szCs w:val="24"/>
        </w:rPr>
      </w:pPr>
    </w:p>
    <w:p w:rsidR="002574AD" w:rsidRDefault="002574AD">
      <w:pPr>
        <w:rPr>
          <w:rFonts w:ascii="Times New Roman" w:hAnsi="Times New Roman" w:cs="Times New Roman"/>
          <w:sz w:val="24"/>
          <w:szCs w:val="24"/>
        </w:rPr>
      </w:pPr>
    </w:p>
    <w:p w:rsidR="002574AD" w:rsidRPr="002574AD" w:rsidRDefault="00257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4AD" w:rsidRPr="002574AD" w:rsidSect="0025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DB" w:rsidRDefault="00FB47DB" w:rsidP="00A3676B">
      <w:pPr>
        <w:spacing w:after="0" w:line="240" w:lineRule="auto"/>
      </w:pPr>
      <w:r>
        <w:separator/>
      </w:r>
    </w:p>
  </w:endnote>
  <w:endnote w:type="continuationSeparator" w:id="0">
    <w:p w:rsidR="00FB47DB" w:rsidRDefault="00FB47DB" w:rsidP="00A3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DB" w:rsidRDefault="00FB47DB" w:rsidP="00A3676B">
      <w:pPr>
        <w:spacing w:after="0" w:line="240" w:lineRule="auto"/>
      </w:pPr>
      <w:r>
        <w:separator/>
      </w:r>
    </w:p>
  </w:footnote>
  <w:footnote w:type="continuationSeparator" w:id="0">
    <w:p w:rsidR="00FB47DB" w:rsidRDefault="00FB47DB" w:rsidP="00A3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96751" o:spid="_x0000_s2050" type="#_x0000_t75" style="position:absolute;margin-left:0;margin-top:0;width:510.1pt;height:510.1pt;z-index:-251657216;mso-position-horizontal:center;mso-position-horizontal-relative:margin;mso-position-vertical:center;mso-position-vertical-relative:margin" o:allowincell="f">
          <v:imagedata r:id="rId1" o:title="5X5 P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96752" o:spid="_x0000_s2051" type="#_x0000_t75" style="position:absolute;margin-left:0;margin-top:0;width:510.1pt;height:510.1pt;z-index:-251656192;mso-position-horizontal:center;mso-position-horizontal-relative:margin;mso-position-vertical:center;mso-position-vertical-relative:margin" o:allowincell="f">
          <v:imagedata r:id="rId1" o:title="5X5 PN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6B" w:rsidRDefault="00A367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96750" o:spid="_x0000_s2049" type="#_x0000_t75" style="position:absolute;margin-left:0;margin-top:0;width:510.1pt;height:510.1pt;z-index:-251658240;mso-position-horizontal:center;mso-position-horizontal-relative:margin;mso-position-vertical:center;mso-position-vertical-relative:margin" o:allowincell="f">
          <v:imagedata r:id="rId1" o:title="5X5 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C"/>
    <w:rsid w:val="0006128E"/>
    <w:rsid w:val="002574AD"/>
    <w:rsid w:val="004D3ED5"/>
    <w:rsid w:val="00A3676B"/>
    <w:rsid w:val="00AD64A1"/>
    <w:rsid w:val="00AE2055"/>
    <w:rsid w:val="00B8359C"/>
    <w:rsid w:val="00CE7ADD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74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76B"/>
  </w:style>
  <w:style w:type="paragraph" w:styleId="Altbilgi">
    <w:name w:val="footer"/>
    <w:basedOn w:val="Normal"/>
    <w:link w:val="AltbilgiChar"/>
    <w:uiPriority w:val="99"/>
    <w:unhideWhenUsed/>
    <w:rsid w:val="00A3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74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76B"/>
  </w:style>
  <w:style w:type="paragraph" w:styleId="Altbilgi">
    <w:name w:val="footer"/>
    <w:basedOn w:val="Normal"/>
    <w:link w:val="AltbilgiChar"/>
    <w:uiPriority w:val="99"/>
    <w:unhideWhenUsed/>
    <w:rsid w:val="00A3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1E54-FBE3-409E-91E7-90B5E39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3</cp:revision>
  <dcterms:created xsi:type="dcterms:W3CDTF">2023-02-17T11:35:00Z</dcterms:created>
  <dcterms:modified xsi:type="dcterms:W3CDTF">2023-02-17T11:36:00Z</dcterms:modified>
</cp:coreProperties>
</file>